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AF" w:rsidRPr="00DE1745" w:rsidRDefault="005068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b/>
          <w:color w:val="265342"/>
          <w:sz w:val="28"/>
          <w:szCs w:val="28"/>
        </w:rPr>
        <w:t>МИНИСТЕРСТВО НА ЗЕМЕДЕЛИЕТО И ХРАНИТЕ</w:t>
      </w:r>
    </w:p>
    <w:p w:rsidR="004C43AF" w:rsidRPr="00DE1745" w:rsidRDefault="005068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b/>
          <w:color w:val="265342"/>
          <w:sz w:val="28"/>
          <w:szCs w:val="28"/>
        </w:rPr>
        <w:t>ПОКАНА ЗА УЧАСТИЕ</w:t>
      </w:r>
    </w:p>
    <w:p w:rsidR="004C43AF" w:rsidRPr="00DE1745" w:rsidRDefault="0050683E">
      <w:pPr>
        <w:jc w:val="center"/>
        <w:rPr>
          <w:rFonts w:ascii="Times New Roman" w:hAnsi="Times New Roman" w:cs="Times New Roman"/>
          <w:sz w:val="32"/>
          <w:szCs w:val="32"/>
        </w:rPr>
      </w:pPr>
      <w:r w:rsidRPr="00DE1745">
        <w:rPr>
          <w:rFonts w:ascii="Times New Roman" w:hAnsi="Times New Roman" w:cs="Times New Roman"/>
          <w:b/>
          <w:sz w:val="32"/>
          <w:szCs w:val="32"/>
        </w:rPr>
        <w:t>Коледен фермерски базар в рамките на Sofia Christmas Fest 2026</w:t>
      </w:r>
      <w:bookmarkStart w:id="0" w:name="_GoBack"/>
      <w:bookmarkEnd w:id="0"/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Министерството на земеделието и храните (МЗХ) кани земеделските производители – бенефициенти по Програмата за развитие на селските райони (ПРСР) 2014–2020 г. и Стратегическия план за развитие на земеделието и селските райони (СПРЗСР) 2023–2027 г., да заявят участие в Коледния фермерски базар, който за поредна година ще бъде част от Sofia Christmas Fest пред Националния дворец на културата (НДК) в София.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Базарът ще се проведе от 20 ноември до 27 декември 2026 г., всеки ден от 11:00 до 22:00 ч., в пространството около втората каскада на фонтаните пред НДК. За представяне на земеделската продукция МЗХ осигурява 21 оборудвани коледни къщички.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Участието на земеделските производители се организира от МЗХ в рамките на Sofia Christmas Fest, като изложбеното пространство е осигурено по договор с „БИ ЕС ДЖИ МЕДИЯ</w:t>
      </w:r>
      <w:proofErr w:type="gramStart"/>
      <w:r w:rsidRPr="00DE1745">
        <w:rPr>
          <w:rFonts w:ascii="Times New Roman" w:hAnsi="Times New Roman" w:cs="Times New Roman"/>
          <w:sz w:val="28"/>
          <w:szCs w:val="28"/>
        </w:rPr>
        <w:t>“ ЕООД</w:t>
      </w:r>
      <w:proofErr w:type="gramEnd"/>
      <w:r w:rsidRPr="00DE1745">
        <w:rPr>
          <w:rFonts w:ascii="Times New Roman" w:hAnsi="Times New Roman" w:cs="Times New Roman"/>
          <w:sz w:val="28"/>
          <w:szCs w:val="28"/>
        </w:rPr>
        <w:t>. Инициативата има за цел да популяризира българската земеделска продукция и успешните проекти, подкрепени с европейски средства, да насърчи прекия контакт между производителите и потребителите и да представи приноса на подпомагането за развитието на селските райони.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За да се даде възможност на повече производители от различни региони на страната да се включат, участието ще бъде организирано на ротационен принцип за период от 7 (седем) последователни календарни дни за всеки одобрен участник.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Кандидатите посочват в заявлението предпочитан 7-дневен период и по желание резервен период. При повече заявки за едни и същи дати или при запълване на наличните места МЗХ може да предложи друг период в рамките на събитието. Посочването на предпочитани дати не гарантира тяхното предоставяне.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t>Желаещите да участват следва да попълнят приложеното заявление по образец, като представят информация за стопанството, подпомогнатия проект, продукцията, която ще изложат, и предпочитания период. Постъпилите заявления ще бъдат разгледани и оценени по предварително определени критерии за подбор.</w:t>
      </w: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sz w:val="28"/>
          <w:szCs w:val="28"/>
        </w:rPr>
        <w:lastRenderedPageBreak/>
        <w:t>Приоритет при подбора ще се дава на земеделски производители, които не са участвали в предходни издания на базара, както и на производители от приоритетните сектори по СПРЗСР 2023–2027 г. При разпределянето на местата ще се цели разнообразие на представената продукция и регионално представителство.</w:t>
      </w:r>
    </w:p>
    <w:p w:rsidR="004C43AF" w:rsidRPr="00DE1745" w:rsidRDefault="0050683E">
      <w:pPr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b/>
          <w:sz w:val="28"/>
          <w:szCs w:val="28"/>
        </w:rPr>
        <w:t>Подаване на заявления</w:t>
      </w:r>
    </w:p>
    <w:p w:rsidR="004C43AF" w:rsidRPr="00193B9A" w:rsidRDefault="0050683E">
      <w:pPr>
        <w:spacing w:after="60"/>
        <w:ind w:left="255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E1745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кандидатстване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: </w:t>
      </w:r>
      <w:r w:rsidR="00193B9A">
        <w:rPr>
          <w:rFonts w:ascii="Times New Roman" w:hAnsi="Times New Roman" w:cs="Times New Roman"/>
          <w:sz w:val="28"/>
          <w:szCs w:val="28"/>
          <w:lang w:val="bg-BG"/>
        </w:rPr>
        <w:t>в срок до 13 ноември 2026 г.</w:t>
      </w:r>
    </w:p>
    <w:p w:rsidR="004C43AF" w:rsidRPr="00AF41B4" w:rsidRDefault="0050683E">
      <w:pPr>
        <w:spacing w:after="60"/>
        <w:ind w:left="255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Електронен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изпращане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AF41B4" w:rsidRPr="007464D1">
          <w:rPr>
            <w:rStyle w:val="Hyperlink"/>
            <w:rFonts w:ascii="Times New Roman" w:hAnsi="Times New Roman" w:cs="Times New Roman"/>
            <w:sz w:val="28"/>
            <w:szCs w:val="28"/>
          </w:rPr>
          <w:t>ehadjinicolova@mzh.government.bg</w:t>
        </w:r>
      </w:hyperlink>
      <w:r w:rsidR="00AF41B4"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proofErr w:type="spellStart"/>
      <w:r w:rsidR="00AF41B4">
        <w:rPr>
          <w:rFonts w:ascii="Times New Roman" w:hAnsi="Times New Roman" w:cs="Times New Roman"/>
          <w:sz w:val="28"/>
          <w:szCs w:val="28"/>
          <w:lang w:val="en-GB"/>
        </w:rPr>
        <w:t>yz</w:t>
      </w:r>
      <w:proofErr w:type="spellEnd"/>
      <w:r w:rsidR="00AF41B4" w:rsidRPr="00AF41B4">
        <w:rPr>
          <w:rFonts w:ascii="Times New Roman" w:hAnsi="Times New Roman" w:cs="Times New Roman"/>
          <w:sz w:val="28"/>
          <w:szCs w:val="28"/>
          <w:lang w:val="bg-BG"/>
        </w:rPr>
        <w:t>helezova@mzh.government.bg</w:t>
      </w:r>
    </w:p>
    <w:p w:rsidR="00193B9A" w:rsidRDefault="00193B9A" w:rsidP="00083E18">
      <w:pPr>
        <w:spacing w:after="60"/>
        <w:rPr>
          <w:rFonts w:ascii="Times New Roman" w:hAnsi="Times New Roman" w:cs="Times New Roman"/>
          <w:b/>
          <w:sz w:val="28"/>
          <w:szCs w:val="28"/>
        </w:rPr>
      </w:pPr>
    </w:p>
    <w:p w:rsidR="004C43AF" w:rsidRPr="00DE1745" w:rsidRDefault="0050683E" w:rsidP="00083E18">
      <w:pPr>
        <w:spacing w:after="60"/>
        <w:rPr>
          <w:rFonts w:ascii="Times New Roman" w:hAnsi="Times New Roman" w:cs="Times New Roman"/>
          <w:sz w:val="28"/>
          <w:szCs w:val="28"/>
        </w:rPr>
      </w:pPr>
      <w:proofErr w:type="spellStart"/>
      <w:r w:rsidRPr="00083E18">
        <w:rPr>
          <w:rFonts w:ascii="Times New Roman" w:hAnsi="Times New Roman" w:cs="Times New Roman"/>
          <w:b/>
          <w:sz w:val="28"/>
          <w:szCs w:val="28"/>
        </w:rPr>
        <w:t>Приложение</w:t>
      </w:r>
      <w:proofErr w:type="spellEnd"/>
      <w:r w:rsidRPr="00083E18">
        <w:rPr>
          <w:rFonts w:ascii="Times New Roman" w:hAnsi="Times New Roman" w:cs="Times New Roman"/>
          <w:b/>
          <w:sz w:val="28"/>
          <w:szCs w:val="28"/>
        </w:rPr>
        <w:t>:</w:t>
      </w:r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Заявление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в Коледен фермерски базар 2026</w:t>
      </w:r>
    </w:p>
    <w:p w:rsidR="004C43AF" w:rsidRDefault="0050683E" w:rsidP="00083E18">
      <w:pPr>
        <w:spacing w:after="60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: </w:t>
      </w:r>
      <w:r w:rsidR="002018BF">
        <w:rPr>
          <w:rFonts w:ascii="Times New Roman" w:hAnsi="Times New Roman" w:cs="Times New Roman"/>
          <w:sz w:val="28"/>
          <w:szCs w:val="28"/>
          <w:lang w:val="bg-BG"/>
        </w:rPr>
        <w:t>Елена Хаджиниколова, тел: 02/985 11 333</w:t>
      </w:r>
    </w:p>
    <w:p w:rsidR="002018BF" w:rsidRPr="002018BF" w:rsidRDefault="002018BF" w:rsidP="00083E18">
      <w:pPr>
        <w:spacing w:after="6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Яна Железова, тел: 02/985 11 354</w:t>
      </w:r>
    </w:p>
    <w:p w:rsidR="00C06175" w:rsidRDefault="00C061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43AF" w:rsidRPr="00DE1745" w:rsidRDefault="0050683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Одобрените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кандидати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1745">
        <w:rPr>
          <w:rFonts w:ascii="Times New Roman" w:hAnsi="Times New Roman" w:cs="Times New Roman"/>
          <w:sz w:val="28"/>
          <w:szCs w:val="28"/>
        </w:rPr>
        <w:t>бъдат</w:t>
      </w:r>
      <w:proofErr w:type="spellEnd"/>
      <w:r w:rsidRPr="00DE1745">
        <w:rPr>
          <w:rFonts w:ascii="Times New Roman" w:hAnsi="Times New Roman" w:cs="Times New Roman"/>
          <w:sz w:val="28"/>
          <w:szCs w:val="28"/>
        </w:rPr>
        <w:t xml:space="preserve"> уведомени за определения им период и организационните условия за участие.</w:t>
      </w:r>
    </w:p>
    <w:p w:rsidR="004C43AF" w:rsidRPr="00DE1745" w:rsidRDefault="0050683E">
      <w:pPr>
        <w:jc w:val="center"/>
        <w:rPr>
          <w:rFonts w:ascii="Times New Roman" w:hAnsi="Times New Roman" w:cs="Times New Roman"/>
          <w:sz w:val="28"/>
          <w:szCs w:val="28"/>
        </w:rPr>
      </w:pPr>
      <w:r w:rsidRPr="00DE1745">
        <w:rPr>
          <w:rFonts w:ascii="Times New Roman" w:hAnsi="Times New Roman" w:cs="Times New Roman"/>
          <w:b/>
          <w:color w:val="265342"/>
          <w:sz w:val="28"/>
          <w:szCs w:val="28"/>
        </w:rPr>
        <w:t>Нека заедно представим качеството и разнообразието на българската земеделска продукция!</w:t>
      </w:r>
    </w:p>
    <w:sectPr w:rsidR="004C43AF" w:rsidRPr="00DE1745" w:rsidSect="00034616">
      <w:footerReference w:type="default" r:id="rId9"/>
      <w:pgSz w:w="12240" w:h="15840"/>
      <w:pgMar w:top="1191" w:right="1304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EE7" w:rsidRDefault="00425EE7">
      <w:pPr>
        <w:spacing w:after="0" w:line="240" w:lineRule="auto"/>
      </w:pPr>
      <w:r>
        <w:separator/>
      </w:r>
    </w:p>
  </w:endnote>
  <w:endnote w:type="continuationSeparator" w:id="0">
    <w:p w:rsidR="00425EE7" w:rsidRDefault="0042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3AF" w:rsidRDefault="0050683E">
    <w:pPr>
      <w:pStyle w:val="Footer"/>
      <w:jc w:val="center"/>
    </w:pPr>
    <w:r>
      <w:rPr>
        <w:sz w:val="16"/>
      </w:rPr>
      <w:t>Министерство на земеделието и храните  •  Sofia Christmas Fest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EE7" w:rsidRDefault="00425EE7">
      <w:pPr>
        <w:spacing w:after="0" w:line="240" w:lineRule="auto"/>
      </w:pPr>
      <w:r>
        <w:separator/>
      </w:r>
    </w:p>
  </w:footnote>
  <w:footnote w:type="continuationSeparator" w:id="0">
    <w:p w:rsidR="00425EE7" w:rsidRDefault="00425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319E"/>
    <w:rsid w:val="0006063C"/>
    <w:rsid w:val="00083E18"/>
    <w:rsid w:val="0015074B"/>
    <w:rsid w:val="00193B9A"/>
    <w:rsid w:val="002018BF"/>
    <w:rsid w:val="002027EA"/>
    <w:rsid w:val="0029639D"/>
    <w:rsid w:val="00326F90"/>
    <w:rsid w:val="00425EE7"/>
    <w:rsid w:val="004C43AF"/>
    <w:rsid w:val="004C7B5F"/>
    <w:rsid w:val="0050683E"/>
    <w:rsid w:val="00AA1D8D"/>
    <w:rsid w:val="00AF41B4"/>
    <w:rsid w:val="00B47730"/>
    <w:rsid w:val="00C06175"/>
    <w:rsid w:val="00CB0664"/>
    <w:rsid w:val="00DD1720"/>
    <w:rsid w:val="00DE1745"/>
    <w:rsid w:val="00F067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D1443E"/>
  <w14:defaultImageDpi w14:val="300"/>
  <w15:docId w15:val="{2EF8C397-A890-407B-9FE6-3FA79AC7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F41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1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adjinicolova@mzh.government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1BC3AA-A226-407C-A17D-040AE61A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Hadjinicolova</cp:lastModifiedBy>
  <cp:revision>11</cp:revision>
  <dcterms:created xsi:type="dcterms:W3CDTF">2026-11-05T09:27:00Z</dcterms:created>
  <dcterms:modified xsi:type="dcterms:W3CDTF">2026-11-05T14:26:00Z</dcterms:modified>
  <cp:category/>
</cp:coreProperties>
</file>